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159" w:rsidRDefault="00F56159" w:rsidP="004D152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F56159">
        <w:rPr>
          <w:rFonts w:ascii="Times New Roman" w:eastAsia="Calibri" w:hAnsi="Times New Roman" w:cs="Times New Roman"/>
          <w:b/>
          <w:sz w:val="28"/>
          <w:szCs w:val="28"/>
        </w:rPr>
        <w:t>Правила общения:</w:t>
      </w:r>
    </w:p>
    <w:p w:rsidR="00B81DF4" w:rsidRDefault="00B81DF4" w:rsidP="00B81DF4">
      <w:pPr>
        <w:pStyle w:val="a3"/>
        <w:jc w:val="center"/>
      </w:pPr>
      <w:r>
        <w:rPr>
          <w:noProof/>
        </w:rPr>
        <w:drawing>
          <wp:inline distT="0" distB="0" distL="0" distR="0" wp14:anchorId="76175C4F" wp14:editId="2BE55B23">
            <wp:extent cx="3758798" cy="3402089"/>
            <wp:effectExtent l="0" t="0" r="0" b="8255"/>
            <wp:docPr id="1" name="Рисунок 1" descr="C:\Users\NDD\Desktop\1500h1500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DD\Desktop\1500h1500-1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8375" cy="3410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159" w:rsidRPr="00F56159" w:rsidRDefault="00F56159" w:rsidP="004D15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159">
        <w:rPr>
          <w:rFonts w:ascii="Times New Roman" w:eastAsia="Calibri" w:hAnsi="Times New Roman" w:cs="Times New Roman"/>
          <w:sz w:val="28"/>
          <w:szCs w:val="28"/>
        </w:rPr>
        <w:t xml:space="preserve">Для достижения конструктивного взаимодействия и желаемого результата между наставником и воспитанником </w:t>
      </w:r>
      <w:r>
        <w:rPr>
          <w:rFonts w:ascii="Times New Roman" w:eastAsia="Calibri" w:hAnsi="Times New Roman" w:cs="Times New Roman"/>
          <w:sz w:val="28"/>
          <w:szCs w:val="28"/>
        </w:rPr>
        <w:t>необходимо</w:t>
      </w:r>
      <w:r w:rsidRPr="00F56159">
        <w:rPr>
          <w:rFonts w:ascii="Times New Roman" w:eastAsia="Calibri" w:hAnsi="Times New Roman" w:cs="Times New Roman"/>
          <w:sz w:val="28"/>
          <w:szCs w:val="28"/>
        </w:rPr>
        <w:t xml:space="preserve"> придерживаемся следующих </w:t>
      </w:r>
      <w:r w:rsidR="004D152F">
        <w:rPr>
          <w:rFonts w:ascii="Times New Roman" w:eastAsia="Calibri" w:hAnsi="Times New Roman" w:cs="Times New Roman"/>
          <w:sz w:val="28"/>
          <w:szCs w:val="28"/>
        </w:rPr>
        <w:t xml:space="preserve">важных </w:t>
      </w:r>
      <w:r w:rsidRPr="00F56159">
        <w:rPr>
          <w:rFonts w:ascii="Times New Roman" w:eastAsia="Calibri" w:hAnsi="Times New Roman" w:cs="Times New Roman"/>
          <w:sz w:val="28"/>
          <w:szCs w:val="28"/>
        </w:rPr>
        <w:t>правил общения:</w:t>
      </w:r>
    </w:p>
    <w:p w:rsidR="00F56159" w:rsidRPr="00F56159" w:rsidRDefault="00F56159" w:rsidP="004D15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159">
        <w:rPr>
          <w:rFonts w:ascii="Times New Roman" w:eastAsia="Calibri" w:hAnsi="Times New Roman" w:cs="Times New Roman"/>
          <w:sz w:val="28"/>
          <w:szCs w:val="28"/>
        </w:rPr>
        <w:t>Не приказывать. Следует помнить, что такого рода общение вызывает протест. Этот прием категорически не приемлем в выстраивании доверительных отношений.</w:t>
      </w:r>
    </w:p>
    <w:p w:rsidR="00F56159" w:rsidRPr="00F56159" w:rsidRDefault="00F56159" w:rsidP="004D15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159">
        <w:rPr>
          <w:rFonts w:ascii="Times New Roman" w:eastAsia="Calibri" w:hAnsi="Times New Roman" w:cs="Times New Roman"/>
          <w:sz w:val="28"/>
          <w:szCs w:val="28"/>
        </w:rPr>
        <w:t>Не угрожать.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Угроза – это признак слабости,</w:t>
      </w:r>
      <w:r w:rsidRPr="00F56159">
        <w:rPr>
          <w:rFonts w:ascii="Times New Roman" w:eastAsia="Calibri" w:hAnsi="Times New Roman" w:cs="Times New Roman"/>
          <w:sz w:val="28"/>
          <w:szCs w:val="28"/>
        </w:rPr>
        <w:t xml:space="preserve"> несостоятельности и некомпетентности наставника. Следует помнить, что угроза провоцирует конфликт и не способствует установлению отношений сотрудничества.</w:t>
      </w:r>
    </w:p>
    <w:p w:rsidR="00F56159" w:rsidRPr="00F56159" w:rsidRDefault="00F56159" w:rsidP="004D15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159">
        <w:rPr>
          <w:rFonts w:ascii="Times New Roman" w:eastAsia="Calibri" w:hAnsi="Times New Roman" w:cs="Times New Roman"/>
          <w:sz w:val="28"/>
          <w:szCs w:val="28"/>
        </w:rPr>
        <w:t xml:space="preserve">Не проповедовать. «Ты обязан…», «На тебе </w:t>
      </w:r>
      <w:proofErr w:type="gramStart"/>
      <w:r w:rsidRPr="00F56159">
        <w:rPr>
          <w:rFonts w:ascii="Times New Roman" w:eastAsia="Calibri" w:hAnsi="Times New Roman" w:cs="Times New Roman"/>
          <w:sz w:val="28"/>
          <w:szCs w:val="28"/>
        </w:rPr>
        <w:t>ответственность….</w:t>
      </w:r>
      <w:proofErr w:type="gramEnd"/>
      <w:r w:rsidRPr="00F56159">
        <w:rPr>
          <w:rFonts w:ascii="Times New Roman" w:eastAsia="Calibri" w:hAnsi="Times New Roman" w:cs="Times New Roman"/>
          <w:sz w:val="28"/>
          <w:szCs w:val="28"/>
        </w:rPr>
        <w:t>». Конечно, в процессе воспитания нельзя не призывать воспитанников к ответственности, иначе, педагогика теряет смысл. Но речь идет именно о призыве, о полном понимании воспитанником чувства ответственности и добровольного принятия этого качества характера человека.</w:t>
      </w:r>
    </w:p>
    <w:p w:rsidR="00F56159" w:rsidRPr="00F56159" w:rsidRDefault="00F56159" w:rsidP="004D15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159">
        <w:rPr>
          <w:rFonts w:ascii="Times New Roman" w:eastAsia="Calibri" w:hAnsi="Times New Roman" w:cs="Times New Roman"/>
          <w:sz w:val="28"/>
          <w:szCs w:val="28"/>
        </w:rPr>
        <w:t>Не поучать. Это правило вытекает из предыдущего. Наставник должен помнить о том, что недопустимо навязывать свою точку зрения.</w:t>
      </w:r>
    </w:p>
    <w:p w:rsidR="00F56159" w:rsidRPr="00F56159" w:rsidRDefault="00F56159" w:rsidP="004D15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159">
        <w:rPr>
          <w:rFonts w:ascii="Times New Roman" w:eastAsia="Calibri" w:hAnsi="Times New Roman" w:cs="Times New Roman"/>
          <w:sz w:val="28"/>
          <w:szCs w:val="28"/>
        </w:rPr>
        <w:t>Не подсказывать решения. «На твоем месте я бы…» - такого рода фразы чаще произносят с оттенком превосходства, и как правило, ущемляют самолюбие людей вообще, а тем более ребёнка. Нужно помнить, что задача наставника научить подопечного принимать решения самостоятельно и самому нести за них ответственность.</w:t>
      </w:r>
    </w:p>
    <w:p w:rsidR="00F56159" w:rsidRPr="00F56159" w:rsidRDefault="00F56159" w:rsidP="004D15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159">
        <w:rPr>
          <w:rFonts w:ascii="Times New Roman" w:eastAsia="Calibri" w:hAnsi="Times New Roman" w:cs="Times New Roman"/>
          <w:sz w:val="28"/>
          <w:szCs w:val="28"/>
        </w:rPr>
        <w:t>Не выносить суждений. Такой тип общения вызывает протест и сопротивление у воспитанников, даже в случаях, когда они абсолютно правы. Особенно дети «трудные», которые постоянно находятся в подобном состоянии ко всем вокруг.</w:t>
      </w:r>
    </w:p>
    <w:p w:rsidR="00F56159" w:rsidRPr="00F56159" w:rsidRDefault="00F56159" w:rsidP="004D15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159">
        <w:rPr>
          <w:rFonts w:ascii="Times New Roman" w:eastAsia="Calibri" w:hAnsi="Times New Roman" w:cs="Times New Roman"/>
          <w:sz w:val="28"/>
          <w:szCs w:val="28"/>
        </w:rPr>
        <w:lastRenderedPageBreak/>
        <w:t>Не оправдывать и не оправдываться. Такая форма общения снимает некоторое напряжение, но не дает результатов. В отношении с «трудными», особенно, нужно создавать ситуацию успеха.</w:t>
      </w:r>
    </w:p>
    <w:p w:rsidR="00F56159" w:rsidRPr="00F56159" w:rsidRDefault="00F56159" w:rsidP="004D15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159">
        <w:rPr>
          <w:rFonts w:ascii="Times New Roman" w:eastAsia="Calibri" w:hAnsi="Times New Roman" w:cs="Times New Roman"/>
          <w:sz w:val="28"/>
          <w:szCs w:val="28"/>
        </w:rPr>
        <w:t>Не ставить «диагноз». Эта форма общения непременно насторожит воспитанника и настроит против наставника.</w:t>
      </w:r>
    </w:p>
    <w:p w:rsidR="00842E04" w:rsidRPr="00842E04" w:rsidRDefault="00842E04" w:rsidP="004D1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E04">
        <w:rPr>
          <w:rFonts w:ascii="Times New Roman" w:hAnsi="Times New Roman" w:cs="Times New Roman"/>
          <w:sz w:val="28"/>
          <w:szCs w:val="28"/>
        </w:rPr>
        <w:t xml:space="preserve">Не обсуждайте родителей.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42E04">
        <w:rPr>
          <w:rFonts w:ascii="Times New Roman" w:hAnsi="Times New Roman" w:cs="Times New Roman"/>
          <w:sz w:val="28"/>
          <w:szCs w:val="28"/>
        </w:rPr>
        <w:t>ля детей их родители – больная тема. Поэтому родители должны стать закрытой темой, т.е. самим этой темы лучше не касаться, ни в коем случае не называть ребенка сиротой – для него это звучит как оскорбление. Если сложились доверительные отношения и дети сами рассказывают вам о своих родителях – нужно все выслушивать, но не комментировать нелицеприятные вещи, не осуждать родителей.</w:t>
      </w:r>
    </w:p>
    <w:p w:rsidR="00842E04" w:rsidRPr="00842E04" w:rsidRDefault="00842E04" w:rsidP="004D1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E04">
        <w:rPr>
          <w:rFonts w:ascii="Times New Roman" w:hAnsi="Times New Roman" w:cs="Times New Roman"/>
          <w:sz w:val="28"/>
          <w:szCs w:val="28"/>
        </w:rPr>
        <w:t>Нич</w:t>
      </w:r>
      <w:r>
        <w:rPr>
          <w:rFonts w:ascii="Times New Roman" w:hAnsi="Times New Roman" w:cs="Times New Roman"/>
          <w:sz w:val="28"/>
          <w:szCs w:val="28"/>
        </w:rPr>
        <w:t>его не обещайте напрасно. Если Вы</w:t>
      </w:r>
      <w:r w:rsidRPr="00842E04">
        <w:rPr>
          <w:rFonts w:ascii="Times New Roman" w:hAnsi="Times New Roman" w:cs="Times New Roman"/>
          <w:sz w:val="28"/>
          <w:szCs w:val="28"/>
        </w:rPr>
        <w:t xml:space="preserve"> точно не уверен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42E04">
        <w:rPr>
          <w:rFonts w:ascii="Times New Roman" w:hAnsi="Times New Roman" w:cs="Times New Roman"/>
          <w:sz w:val="28"/>
          <w:szCs w:val="28"/>
        </w:rPr>
        <w:t>, что придет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42E04">
        <w:rPr>
          <w:rFonts w:ascii="Times New Roman" w:hAnsi="Times New Roman" w:cs="Times New Roman"/>
          <w:sz w:val="28"/>
          <w:szCs w:val="28"/>
        </w:rPr>
        <w:t xml:space="preserve"> в следующий раз, то ни в коем случае нельзя ничего обещать. Хотя дети обязательно будут спрашивать, когда вы еще приедете, что будете делать. Старайтесь не давать обещаний в принципе, а если уж вы что-то пообещали, то должны абсолютно точно сдержать слово. Дети, живущие в </w:t>
      </w:r>
      <w:r>
        <w:rPr>
          <w:rFonts w:ascii="Times New Roman" w:hAnsi="Times New Roman" w:cs="Times New Roman"/>
          <w:sz w:val="28"/>
          <w:szCs w:val="28"/>
        </w:rPr>
        <w:t>детском доме</w:t>
      </w:r>
      <w:r w:rsidRPr="00842E04">
        <w:rPr>
          <w:rFonts w:ascii="Times New Roman" w:hAnsi="Times New Roman" w:cs="Times New Roman"/>
          <w:sz w:val="28"/>
          <w:szCs w:val="28"/>
        </w:rPr>
        <w:t xml:space="preserve">, и так видели в своей жизни слишком много людей, не выполняющих обещаний. </w:t>
      </w:r>
    </w:p>
    <w:p w:rsidR="00842E04" w:rsidRPr="00842E04" w:rsidRDefault="00842E04" w:rsidP="004D1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E04">
        <w:rPr>
          <w:rFonts w:ascii="Times New Roman" w:hAnsi="Times New Roman" w:cs="Times New Roman"/>
          <w:sz w:val="28"/>
          <w:szCs w:val="28"/>
        </w:rPr>
        <w:t xml:space="preserve">Умейте говорить «нет». Обычно </w:t>
      </w:r>
      <w:r>
        <w:rPr>
          <w:rFonts w:ascii="Times New Roman" w:hAnsi="Times New Roman" w:cs="Times New Roman"/>
          <w:sz w:val="28"/>
          <w:szCs w:val="28"/>
        </w:rPr>
        <w:t xml:space="preserve">многие дети (особенно маленькие) </w:t>
      </w:r>
      <w:r w:rsidRPr="00842E04">
        <w:rPr>
          <w:rFonts w:ascii="Times New Roman" w:hAnsi="Times New Roman" w:cs="Times New Roman"/>
          <w:sz w:val="28"/>
          <w:szCs w:val="28"/>
        </w:rPr>
        <w:t xml:space="preserve">очень ласковые, они нуждаются в том, чтобы их погладили, приласкали. Даже увидев </w:t>
      </w:r>
      <w:r>
        <w:rPr>
          <w:rFonts w:ascii="Times New Roman" w:hAnsi="Times New Roman" w:cs="Times New Roman"/>
          <w:sz w:val="28"/>
          <w:szCs w:val="28"/>
        </w:rPr>
        <w:t>человека</w:t>
      </w:r>
      <w:r w:rsidRPr="00842E04">
        <w:rPr>
          <w:rFonts w:ascii="Times New Roman" w:hAnsi="Times New Roman" w:cs="Times New Roman"/>
          <w:sz w:val="28"/>
          <w:szCs w:val="28"/>
        </w:rPr>
        <w:t xml:space="preserve"> впервые, ребенок может сразу подойти, обнять его и попросить забрать к себе. Надо понимать, что некоторые дети бросаются так к каждому новому человеку. </w:t>
      </w:r>
      <w:r>
        <w:rPr>
          <w:rFonts w:ascii="Times New Roman" w:hAnsi="Times New Roman" w:cs="Times New Roman"/>
          <w:sz w:val="28"/>
          <w:szCs w:val="28"/>
        </w:rPr>
        <w:t>Вы должны</w:t>
      </w:r>
      <w:r w:rsidRPr="00842E04">
        <w:rPr>
          <w:rFonts w:ascii="Times New Roman" w:hAnsi="Times New Roman" w:cs="Times New Roman"/>
          <w:sz w:val="28"/>
          <w:szCs w:val="28"/>
        </w:rPr>
        <w:t xml:space="preserve"> четко знать, как на это реагировать: можно и нужно проявлять доброту и ласку, устанавливать теплые отношения, но нужно быть честным перед собой и перед ребенком, уметь говорить «нет»: «К сожалению, я не могу тебя забрать». Здесь необходима определенная строгость. Если </w:t>
      </w:r>
      <w:r>
        <w:rPr>
          <w:rFonts w:ascii="Times New Roman" w:hAnsi="Times New Roman" w:cs="Times New Roman"/>
          <w:sz w:val="28"/>
          <w:szCs w:val="28"/>
        </w:rPr>
        <w:t>Вы</w:t>
      </w:r>
      <w:r w:rsidRPr="00842E04">
        <w:rPr>
          <w:rFonts w:ascii="Times New Roman" w:hAnsi="Times New Roman" w:cs="Times New Roman"/>
          <w:sz w:val="28"/>
          <w:szCs w:val="28"/>
        </w:rPr>
        <w:t xml:space="preserve"> действительно готов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42E04">
        <w:rPr>
          <w:rFonts w:ascii="Times New Roman" w:hAnsi="Times New Roman" w:cs="Times New Roman"/>
          <w:sz w:val="28"/>
          <w:szCs w:val="28"/>
        </w:rPr>
        <w:t xml:space="preserve"> регулярно приезжать, </w:t>
      </w:r>
      <w:r>
        <w:rPr>
          <w:rFonts w:ascii="Times New Roman" w:hAnsi="Times New Roman" w:cs="Times New Roman"/>
          <w:sz w:val="28"/>
          <w:szCs w:val="28"/>
        </w:rPr>
        <w:t>Вы</w:t>
      </w:r>
      <w:r w:rsidRPr="00842E04">
        <w:rPr>
          <w:rFonts w:ascii="Times New Roman" w:hAnsi="Times New Roman" w:cs="Times New Roman"/>
          <w:sz w:val="28"/>
          <w:szCs w:val="28"/>
        </w:rPr>
        <w:t xml:space="preserve"> может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42E04">
        <w:rPr>
          <w:rFonts w:ascii="Times New Roman" w:hAnsi="Times New Roman" w:cs="Times New Roman"/>
          <w:sz w:val="28"/>
          <w:szCs w:val="28"/>
        </w:rPr>
        <w:t xml:space="preserve"> сказать: «Я могу стать твоим другом». Но когда нет уверенности, что получится навещать ребенка регулярно, надо объяснить: «Я работаю, учусь, у меня есть семья. Я буду стараться приехать к тебе еще раз, но я не могу этого обещать». У ребенка уже есть определенный жизненный опыт, чтобы понять это.</w:t>
      </w:r>
    </w:p>
    <w:p w:rsidR="00842E04" w:rsidRPr="00842E04" w:rsidRDefault="00842E04" w:rsidP="004D1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E04">
        <w:rPr>
          <w:rFonts w:ascii="Times New Roman" w:hAnsi="Times New Roman" w:cs="Times New Roman"/>
          <w:sz w:val="28"/>
          <w:szCs w:val="28"/>
        </w:rPr>
        <w:t xml:space="preserve">Не давайте при </w:t>
      </w:r>
      <w:r w:rsidR="004D152F">
        <w:rPr>
          <w:rFonts w:ascii="Times New Roman" w:hAnsi="Times New Roman" w:cs="Times New Roman"/>
          <w:sz w:val="28"/>
          <w:szCs w:val="28"/>
        </w:rPr>
        <w:t xml:space="preserve">первом </w:t>
      </w:r>
      <w:r w:rsidRPr="00842E04">
        <w:rPr>
          <w:rFonts w:ascii="Times New Roman" w:hAnsi="Times New Roman" w:cs="Times New Roman"/>
          <w:sz w:val="28"/>
          <w:szCs w:val="28"/>
        </w:rPr>
        <w:t xml:space="preserve">знакомстве номер телефона. Нельзя при первой же встрече давать номер своего мобильного телефона, тем более детям с задержкой умственного развития: непонятно, где они будут брать деньги на телефонные звонки, как они будут разговаривать, абсолютно не умея выстроить диалог, о какой помощи будут просить. Дать мобильный номер можно только тогда, когда вы уже давно общаетесь с этим ребенком, когда у вас </w:t>
      </w:r>
      <w:r w:rsidR="004D152F" w:rsidRPr="00842E04">
        <w:rPr>
          <w:rFonts w:ascii="Times New Roman" w:hAnsi="Times New Roman" w:cs="Times New Roman"/>
          <w:sz w:val="28"/>
          <w:szCs w:val="28"/>
        </w:rPr>
        <w:t>есть,</w:t>
      </w:r>
      <w:r w:rsidRPr="00842E04">
        <w:rPr>
          <w:rFonts w:ascii="Times New Roman" w:hAnsi="Times New Roman" w:cs="Times New Roman"/>
          <w:sz w:val="28"/>
          <w:szCs w:val="28"/>
        </w:rPr>
        <w:t xml:space="preserve"> о чем с ним поговорить, когда он вам доверяет и вы готовы поддерживать его.</w:t>
      </w:r>
    </w:p>
    <w:p w:rsidR="00F56159" w:rsidRDefault="00F56159" w:rsidP="004D152F">
      <w:pPr>
        <w:spacing w:after="0" w:line="240" w:lineRule="auto"/>
      </w:pPr>
    </w:p>
    <w:p w:rsidR="00C222F9" w:rsidRPr="00B81DF4" w:rsidRDefault="00C222F9" w:rsidP="004D15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DF4">
        <w:rPr>
          <w:rFonts w:ascii="Times New Roman" w:hAnsi="Times New Roman" w:cs="Times New Roman"/>
          <w:sz w:val="28"/>
          <w:szCs w:val="28"/>
        </w:rPr>
        <w:t>Тел. 8 913 171 74 06 педагог-психолог КГКУ «Норильский детский дом» Потекина Татьяна Александровна</w:t>
      </w:r>
    </w:p>
    <w:p w:rsidR="00B81DF4" w:rsidRPr="00B81DF4" w:rsidRDefault="00B81DF4" w:rsidP="004D15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DF4" w:rsidRPr="00B81DF4" w:rsidRDefault="00B81DF4" w:rsidP="004D15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DF4">
        <w:rPr>
          <w:rFonts w:ascii="Times New Roman" w:hAnsi="Times New Roman" w:cs="Times New Roman"/>
          <w:sz w:val="28"/>
          <w:szCs w:val="28"/>
        </w:rPr>
        <w:t>Приемная 22-59-72</w:t>
      </w:r>
    </w:p>
    <w:sectPr w:rsidR="00B81DF4" w:rsidRPr="00B81DF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617" w:rsidRDefault="00141617" w:rsidP="001D2955">
      <w:pPr>
        <w:spacing w:after="0" w:line="240" w:lineRule="auto"/>
      </w:pPr>
      <w:r>
        <w:separator/>
      </w:r>
    </w:p>
  </w:endnote>
  <w:endnote w:type="continuationSeparator" w:id="0">
    <w:p w:rsidR="00141617" w:rsidRDefault="00141617" w:rsidP="001D2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2646738"/>
      <w:docPartObj>
        <w:docPartGallery w:val="Page Numbers (Bottom of Page)"/>
        <w:docPartUnique/>
      </w:docPartObj>
    </w:sdtPr>
    <w:sdtEndPr/>
    <w:sdtContent>
      <w:p w:rsidR="00805780" w:rsidRDefault="0080578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0076">
          <w:rPr>
            <w:noProof/>
          </w:rPr>
          <w:t>2</w:t>
        </w:r>
        <w:r>
          <w:fldChar w:fldCharType="end"/>
        </w:r>
      </w:p>
    </w:sdtContent>
  </w:sdt>
  <w:p w:rsidR="001D2955" w:rsidRDefault="001D295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617" w:rsidRDefault="00141617" w:rsidP="001D2955">
      <w:pPr>
        <w:spacing w:after="0" w:line="240" w:lineRule="auto"/>
      </w:pPr>
      <w:r>
        <w:separator/>
      </w:r>
    </w:p>
  </w:footnote>
  <w:footnote w:type="continuationSeparator" w:id="0">
    <w:p w:rsidR="00141617" w:rsidRDefault="00141617" w:rsidP="001D29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22D2D"/>
    <w:multiLevelType w:val="hybridMultilevel"/>
    <w:tmpl w:val="E24871C6"/>
    <w:lvl w:ilvl="0" w:tplc="68E2FE0E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DC1"/>
    <w:rsid w:val="000419BD"/>
    <w:rsid w:val="00043826"/>
    <w:rsid w:val="00053AFB"/>
    <w:rsid w:val="0008787C"/>
    <w:rsid w:val="001161D1"/>
    <w:rsid w:val="001275DB"/>
    <w:rsid w:val="00141617"/>
    <w:rsid w:val="001D2955"/>
    <w:rsid w:val="00260076"/>
    <w:rsid w:val="00277376"/>
    <w:rsid w:val="002B210C"/>
    <w:rsid w:val="002F3911"/>
    <w:rsid w:val="003114DA"/>
    <w:rsid w:val="003317A7"/>
    <w:rsid w:val="00350D82"/>
    <w:rsid w:val="004A6A3F"/>
    <w:rsid w:val="004D152F"/>
    <w:rsid w:val="005F1D58"/>
    <w:rsid w:val="006107E3"/>
    <w:rsid w:val="00616199"/>
    <w:rsid w:val="006C3076"/>
    <w:rsid w:val="006D67C6"/>
    <w:rsid w:val="0070673D"/>
    <w:rsid w:val="007C73EC"/>
    <w:rsid w:val="007F4F30"/>
    <w:rsid w:val="00805780"/>
    <w:rsid w:val="00842E04"/>
    <w:rsid w:val="008D6841"/>
    <w:rsid w:val="00966C4E"/>
    <w:rsid w:val="00A56478"/>
    <w:rsid w:val="00AD3042"/>
    <w:rsid w:val="00AD778B"/>
    <w:rsid w:val="00AF119C"/>
    <w:rsid w:val="00B0521D"/>
    <w:rsid w:val="00B6658F"/>
    <w:rsid w:val="00B73D2F"/>
    <w:rsid w:val="00B81DF4"/>
    <w:rsid w:val="00C222F9"/>
    <w:rsid w:val="00C430DA"/>
    <w:rsid w:val="00C62FA3"/>
    <w:rsid w:val="00C834E8"/>
    <w:rsid w:val="00CF4642"/>
    <w:rsid w:val="00D01DC1"/>
    <w:rsid w:val="00D72386"/>
    <w:rsid w:val="00EE5340"/>
    <w:rsid w:val="00F56159"/>
    <w:rsid w:val="00FE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4C7B0"/>
  <w15:chartTrackingRefBased/>
  <w15:docId w15:val="{94858D02-4CA5-4E8E-B6FD-B1FC62524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7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D778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D778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D2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D2955"/>
  </w:style>
  <w:style w:type="paragraph" w:styleId="a8">
    <w:name w:val="footer"/>
    <w:basedOn w:val="a"/>
    <w:link w:val="a9"/>
    <w:uiPriority w:val="99"/>
    <w:unhideWhenUsed/>
    <w:rsid w:val="001D2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D2955"/>
  </w:style>
  <w:style w:type="paragraph" w:styleId="aa">
    <w:name w:val="Balloon Text"/>
    <w:basedOn w:val="a"/>
    <w:link w:val="ab"/>
    <w:uiPriority w:val="99"/>
    <w:semiHidden/>
    <w:unhideWhenUsed/>
    <w:rsid w:val="00B73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73D2F"/>
    <w:rPr>
      <w:rFonts w:ascii="Segoe UI" w:hAnsi="Segoe UI" w:cs="Segoe UI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B73D2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B73D2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4860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F3080-0A8D-46B7-9CFB-DC41D939C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NDD</dc:creator>
  <cp:keywords/>
  <dc:description/>
  <cp:lastModifiedBy>NDD</cp:lastModifiedBy>
  <cp:revision>43</cp:revision>
  <cp:lastPrinted>2024-02-22T07:52:00Z</cp:lastPrinted>
  <dcterms:created xsi:type="dcterms:W3CDTF">2024-02-14T04:32:00Z</dcterms:created>
  <dcterms:modified xsi:type="dcterms:W3CDTF">2024-02-24T10:48:00Z</dcterms:modified>
</cp:coreProperties>
</file>